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AA" w:rsidRPr="0052059D" w:rsidRDefault="004C45AA" w:rsidP="0052059D">
      <w:pPr>
        <w:jc w:val="center"/>
        <w:rPr>
          <w:sz w:val="52"/>
          <w:szCs w:val="52"/>
        </w:rPr>
      </w:pPr>
      <w:r w:rsidRPr="0052059D">
        <w:rPr>
          <w:sz w:val="52"/>
          <w:szCs w:val="52"/>
        </w:rPr>
        <w:t>LUMPY SKIN DISEASE</w:t>
      </w:r>
    </w:p>
    <w:p w:rsidR="0052059D" w:rsidRDefault="004C45AA" w:rsidP="008E22A8">
      <w:pPr>
        <w:rPr>
          <w:sz w:val="40"/>
          <w:szCs w:val="40"/>
        </w:rPr>
      </w:pPr>
      <w:bookmarkStart w:id="0" w:name="_GoBack"/>
      <w:bookmarkEnd w:id="0"/>
      <w:r w:rsidRPr="0052059D">
        <w:rPr>
          <w:sz w:val="40"/>
          <w:szCs w:val="40"/>
        </w:rPr>
        <w:t>INTRODUCTION</w:t>
      </w:r>
      <w:r w:rsidR="008E22A8" w:rsidRPr="0052059D">
        <w:rPr>
          <w:sz w:val="40"/>
          <w:szCs w:val="40"/>
        </w:rPr>
        <w:t xml:space="preserve"> AND HISTORY</w:t>
      </w:r>
    </w:p>
    <w:p w:rsidR="007703C4" w:rsidRDefault="008E22A8" w:rsidP="008E22A8">
      <w:pPr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 w:rsidRPr="008E22A8">
        <w:rPr>
          <w:rFonts w:eastAsiaTheme="minorEastAsia" w:hAnsi="Calibri"/>
          <w:color w:val="000000" w:themeColor="text1"/>
          <w:kern w:val="24"/>
          <w:sz w:val="32"/>
          <w:szCs w:val="32"/>
        </w:rPr>
        <w:t>It is an infectious viral disease of cattle and buffaloes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c</w:t>
      </w:r>
      <w:r w:rsidRPr="008E22A8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aused by </w:t>
      </w:r>
      <w:r w:rsidR="0052059D" w:rsidRPr="0052059D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>Capri pox</w:t>
      </w:r>
      <w:r w:rsidRPr="008E22A8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virus of family</w:t>
      </w:r>
      <w:r w:rsidRPr="0052059D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 xml:space="preserve"> Poxviridae</w:t>
      </w:r>
      <w:r w:rsidR="00277E2F">
        <w:rPr>
          <w:sz w:val="32"/>
          <w:szCs w:val="32"/>
        </w:rPr>
        <w:t>,</w:t>
      </w:r>
      <w:r w:rsidR="00277E2F">
        <w:rPr>
          <w:rFonts w:eastAsiaTheme="minorEastAsia" w:hAnsi="Calibri"/>
          <w:color w:val="000000" w:themeColor="text1"/>
          <w:kern w:val="24"/>
          <w:sz w:val="32"/>
          <w:szCs w:val="32"/>
        </w:rPr>
        <w:t>t</w:t>
      </w:r>
      <w:r w:rsidRPr="008E22A8">
        <w:rPr>
          <w:rFonts w:eastAsiaTheme="minorEastAsia" w:hAnsi="Calibri"/>
          <w:color w:val="000000" w:themeColor="text1"/>
          <w:kern w:val="24"/>
          <w:sz w:val="32"/>
          <w:szCs w:val="32"/>
        </w:rPr>
        <w:t>ransmitted by arthropod vectors such as</w:t>
      </w:r>
      <w:r w:rsidR="00277E2F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Pr="003115B2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 xml:space="preserve">mosquitoes,biting flies and </w:t>
      </w:r>
      <w:r w:rsidR="0052059D" w:rsidRPr="003115B2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>ticks</w:t>
      </w:r>
      <w:r w:rsidR="0052059D">
        <w:rPr>
          <w:rFonts w:eastAsiaTheme="minorEastAsia" w:hAnsi="Calibri"/>
          <w:color w:val="000000" w:themeColor="text1"/>
          <w:kern w:val="24"/>
          <w:sz w:val="32"/>
          <w:szCs w:val="32"/>
        </w:rPr>
        <w:t>. The</w:t>
      </w:r>
      <w:r w:rsidR="00C40D7E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d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isease</w:t>
      </w:r>
      <w:r w:rsidR="00C40D7E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was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first reported in </w:t>
      </w:r>
      <w:r w:rsidR="007E0B95">
        <w:rPr>
          <w:rFonts w:eastAsiaTheme="minorEastAsia" w:hAnsi="Calibri"/>
          <w:color w:val="000000" w:themeColor="text1"/>
          <w:kern w:val="24"/>
          <w:sz w:val="32"/>
          <w:szCs w:val="32"/>
        </w:rPr>
        <w:t>Zambia as</w:t>
      </w:r>
    </w:p>
    <w:p w:rsidR="007703C4" w:rsidRDefault="007E0B95" w:rsidP="008E22A8">
      <w:pPr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an epidemic in 1929.</w:t>
      </w:r>
      <w:r w:rsidR="00C40D7E">
        <w:rPr>
          <w:rFonts w:eastAsiaTheme="minorEastAsia" w:hAnsi="Calibri"/>
          <w:color w:val="000000" w:themeColor="text1"/>
          <w:kern w:val="24"/>
          <w:sz w:val="32"/>
          <w:szCs w:val="32"/>
        </w:rPr>
        <w:t>It was</w:t>
      </w:r>
      <w:r w:rsidR="003220E5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found in southern and eastern </w:t>
      </w:r>
      <w:r w:rsidR="0052059D">
        <w:rPr>
          <w:rFonts w:eastAsiaTheme="minorEastAsia" w:hAnsi="Calibri"/>
          <w:color w:val="000000" w:themeColor="text1"/>
          <w:kern w:val="24"/>
          <w:sz w:val="32"/>
          <w:szCs w:val="32"/>
        </w:rPr>
        <w:t>Africa, but</w:t>
      </w:r>
      <w:r w:rsidR="003220E5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in the 1970s extended to </w:t>
      </w:r>
      <w:r w:rsidR="0052059D">
        <w:rPr>
          <w:rFonts w:eastAsiaTheme="minorEastAsia" w:hAnsi="Calibri"/>
          <w:color w:val="000000" w:themeColor="text1"/>
          <w:kern w:val="24"/>
          <w:sz w:val="32"/>
          <w:szCs w:val="32"/>
        </w:rPr>
        <w:t>North West</w:t>
      </w:r>
      <w:r w:rsidR="003220E5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through </w:t>
      </w:r>
      <w:r w:rsidR="00C40D7E">
        <w:rPr>
          <w:rFonts w:eastAsiaTheme="minorEastAsia" w:hAnsi="Calibri"/>
          <w:color w:val="000000" w:themeColor="text1"/>
          <w:kern w:val="24"/>
          <w:sz w:val="32"/>
          <w:szCs w:val="32"/>
        </w:rPr>
        <w:t>the continent into sub-Saharan W</w:t>
      </w:r>
      <w:r w:rsidR="003220E5">
        <w:rPr>
          <w:rFonts w:eastAsiaTheme="minorEastAsia" w:hAnsi="Calibri"/>
          <w:color w:val="000000" w:themeColor="text1"/>
          <w:kern w:val="24"/>
          <w:sz w:val="32"/>
          <w:szCs w:val="32"/>
        </w:rPr>
        <w:t>est</w:t>
      </w:r>
      <w:r w:rsidR="0052059D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Africa. Since</w:t>
      </w:r>
      <w:r w:rsidR="003220E5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2000 it has spread to several countries of the </w:t>
      </w:r>
      <w:r w:rsidR="0052059D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Middle </w:t>
      </w:r>
    </w:p>
    <w:p w:rsidR="008E22A8" w:rsidRPr="0052059D" w:rsidRDefault="0052059D" w:rsidP="008E22A8">
      <w:pPr>
        <w:rPr>
          <w:sz w:val="40"/>
          <w:szCs w:val="40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East</w:t>
      </w:r>
      <w:r w:rsidR="003220E5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.</w:t>
      </w:r>
      <w:r w:rsidR="003115B2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Its incidence is highest in </w:t>
      </w:r>
      <w:r w:rsidR="003115B2" w:rsidRPr="003115B2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>wet summer</w:t>
      </w:r>
      <w:r w:rsidR="003115B2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weather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, also</w:t>
      </w:r>
      <w:r w:rsidR="003115B2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occur in </w:t>
      </w:r>
      <w:r w:rsidR="003115B2" w:rsidRPr="003115B2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>winter</w:t>
      </w:r>
    </w:p>
    <w:p w:rsidR="0052059D" w:rsidRDefault="003115B2" w:rsidP="0052059D">
      <w:pPr>
        <w:rPr>
          <w:rFonts w:eastAsiaTheme="minorEastAsia" w:hAnsi="Calibri"/>
          <w:color w:val="000000" w:themeColor="text1"/>
          <w:kern w:val="24"/>
          <w:sz w:val="40"/>
          <w:szCs w:val="40"/>
        </w:rPr>
      </w:pPr>
      <w:r w:rsidRPr="0052059D">
        <w:rPr>
          <w:rFonts w:eastAsiaTheme="minorEastAsia" w:hAnsi="Calibri"/>
          <w:color w:val="000000" w:themeColor="text1"/>
          <w:kern w:val="24"/>
          <w:sz w:val="40"/>
          <w:szCs w:val="40"/>
        </w:rPr>
        <w:t>CLINICAL SIGNS</w:t>
      </w:r>
    </w:p>
    <w:p w:rsidR="007703C4" w:rsidRDefault="003115B2" w:rsidP="0052059D">
      <w:pPr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 w:rsidRPr="003115B2">
        <w:rPr>
          <w:rFonts w:eastAsiaTheme="minorEastAsia" w:hAnsi="Calibri"/>
          <w:color w:val="000000" w:themeColor="text1"/>
          <w:kern w:val="24"/>
          <w:sz w:val="32"/>
          <w:szCs w:val="32"/>
        </w:rPr>
        <w:t>It is characterised by mild fever for 2-3 days f</w:t>
      </w:r>
      <w:r w:rsidR="00C40D7E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ollowed by development of </w:t>
      </w:r>
      <w:r w:rsidR="00C40D7E" w:rsidRPr="00C40D7E">
        <w:rPr>
          <w:rFonts w:eastAsiaTheme="minorEastAsia" w:hAnsi="Calibri"/>
          <w:color w:val="000000" w:themeColor="text1"/>
          <w:kern w:val="24"/>
          <w:sz w:val="32"/>
          <w:szCs w:val="32"/>
        </w:rPr>
        <w:t>cut</w:t>
      </w:r>
      <w:r w:rsidRPr="00C40D7E">
        <w:rPr>
          <w:rFonts w:eastAsiaTheme="minorEastAsia" w:hAnsi="Calibri"/>
          <w:color w:val="000000" w:themeColor="text1"/>
          <w:kern w:val="24"/>
          <w:sz w:val="32"/>
          <w:szCs w:val="32"/>
        </w:rPr>
        <w:t>aneous</w:t>
      </w:r>
      <w:r w:rsidRPr="0003738A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 xml:space="preserve"> nodules</w:t>
      </w:r>
      <w:r w:rsidRPr="003115B2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on the skin</w:t>
      </w:r>
      <w:r>
        <w:rPr>
          <w:sz w:val="32"/>
          <w:szCs w:val="32"/>
        </w:rPr>
        <w:t>.</w:t>
      </w:r>
      <w:r w:rsidRPr="003115B2">
        <w:rPr>
          <w:rFonts w:eastAsiaTheme="minorEastAsia" w:hAnsi="Calibri"/>
          <w:color w:val="000000" w:themeColor="text1"/>
          <w:kern w:val="24"/>
          <w:sz w:val="32"/>
          <w:szCs w:val="32"/>
        </w:rPr>
        <w:t>Nodules are</w:t>
      </w:r>
      <w:r w:rsidR="00277E2F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="00C40D7E">
        <w:rPr>
          <w:rFonts w:eastAsiaTheme="minorEastAsia" w:hAnsi="Calibri"/>
          <w:color w:val="000000" w:themeColor="text1"/>
          <w:kern w:val="24"/>
          <w:sz w:val="32"/>
          <w:szCs w:val="32"/>
        </w:rPr>
        <w:t>circumscribed,firm,</w:t>
      </w:r>
      <w:r w:rsidR="00277E2F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1-5 cm </w:t>
      </w:r>
      <w:r w:rsidR="00C40D7E">
        <w:rPr>
          <w:rFonts w:eastAsiaTheme="minorEastAsia" w:hAnsi="Calibri"/>
          <w:color w:val="000000" w:themeColor="text1"/>
          <w:kern w:val="24"/>
          <w:sz w:val="32"/>
          <w:szCs w:val="32"/>
        </w:rPr>
        <w:t>round,raised</w:t>
      </w:r>
      <w:r w:rsidR="0052059D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and there is involvement of</w:t>
      </w:r>
      <w:r w:rsidRPr="003115B2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subcutaneous tissue and </w:t>
      </w:r>
    </w:p>
    <w:p w:rsidR="007703C4" w:rsidRDefault="003115B2" w:rsidP="0052059D">
      <w:pPr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 w:rsidRPr="003115B2">
        <w:rPr>
          <w:rFonts w:eastAsiaTheme="minorEastAsia" w:hAnsi="Calibri"/>
          <w:color w:val="000000" w:themeColor="text1"/>
          <w:kern w:val="24"/>
          <w:sz w:val="32"/>
          <w:szCs w:val="32"/>
        </w:rPr>
        <w:t>sometimes muscles</w:t>
      </w:r>
      <w:r>
        <w:rPr>
          <w:sz w:val="32"/>
          <w:szCs w:val="32"/>
        </w:rPr>
        <w:t>.</w:t>
      </w:r>
      <w:r w:rsidRPr="003115B2">
        <w:rPr>
          <w:rFonts w:eastAsiaTheme="minorEastAsia" w:hAnsi="Calibri"/>
          <w:color w:val="000000" w:themeColor="text1"/>
          <w:kern w:val="24"/>
          <w:sz w:val="32"/>
          <w:szCs w:val="32"/>
        </w:rPr>
        <w:t>Lesions</w:t>
      </w:r>
      <w:r w:rsidR="00C40D7E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are also seen</w:t>
      </w:r>
      <w:r w:rsidRPr="003115B2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in mouth</w:t>
      </w:r>
      <w:r w:rsidR="002A0C2E" w:rsidRPr="003115B2">
        <w:rPr>
          <w:rFonts w:eastAsiaTheme="minorEastAsia" w:hAnsi="Calibri"/>
          <w:color w:val="000000" w:themeColor="text1"/>
          <w:kern w:val="24"/>
          <w:sz w:val="32"/>
          <w:szCs w:val="32"/>
        </w:rPr>
        <w:t>, pharynx</w:t>
      </w:r>
      <w:r w:rsidRPr="003115B2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and respiratory tract</w:t>
      </w:r>
      <w:r>
        <w:rPr>
          <w:sz w:val="32"/>
          <w:szCs w:val="32"/>
        </w:rPr>
        <w:t>.</w:t>
      </w:r>
      <w:r w:rsidRPr="003115B2">
        <w:rPr>
          <w:rFonts w:eastAsiaTheme="minorEastAsia" w:hAnsi="Calibri"/>
          <w:color w:val="000000" w:themeColor="text1"/>
          <w:kern w:val="24"/>
          <w:sz w:val="32"/>
          <w:szCs w:val="32"/>
        </w:rPr>
        <w:t>Emaciation and</w:t>
      </w:r>
      <w:r w:rsidR="0003738A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e</w:t>
      </w:r>
      <w:r w:rsidRPr="003115B2">
        <w:rPr>
          <w:rFonts w:eastAsiaTheme="minorEastAsia" w:hAnsi="Calibri"/>
          <w:color w:val="000000" w:themeColor="text1"/>
          <w:kern w:val="24"/>
          <w:sz w:val="32"/>
          <w:szCs w:val="32"/>
        </w:rPr>
        <w:t>nlarged lymph nodes</w:t>
      </w:r>
      <w:r w:rsidR="00C40D7E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are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also observed.</w:t>
      </w:r>
      <w:r w:rsidR="00277E2F">
        <w:rPr>
          <w:rFonts w:eastAsiaTheme="minorEastAsia" w:hAnsi="Calibri"/>
          <w:color w:val="000000" w:themeColor="text1"/>
          <w:kern w:val="24"/>
          <w:sz w:val="32"/>
          <w:szCs w:val="32"/>
        </w:rPr>
        <w:t>Submaxillary Oedema,</w:t>
      </w:r>
      <w:r w:rsidRPr="003115B2">
        <w:rPr>
          <w:rFonts w:eastAsiaTheme="minorEastAsia" w:hAnsi="Calibri"/>
          <w:color w:val="000000" w:themeColor="text1"/>
          <w:kern w:val="24"/>
          <w:sz w:val="32"/>
          <w:szCs w:val="32"/>
        </w:rPr>
        <w:t>Oedema of limbs</w:t>
      </w:r>
      <w:r w:rsidR="0052059D">
        <w:rPr>
          <w:rFonts w:eastAsiaTheme="minorEastAsia" w:hAnsi="Calibri"/>
          <w:color w:val="000000" w:themeColor="text1"/>
          <w:kern w:val="24"/>
          <w:sz w:val="32"/>
          <w:szCs w:val="32"/>
        </w:rPr>
        <w:t>,</w:t>
      </w:r>
      <w:r w:rsidR="00277E2F">
        <w:rPr>
          <w:rFonts w:eastAsiaTheme="minorEastAsia" w:hAnsi="Calibri"/>
          <w:color w:val="000000" w:themeColor="text1"/>
          <w:kern w:val="24"/>
          <w:sz w:val="32"/>
          <w:szCs w:val="32"/>
        </w:rPr>
        <w:t>lacrimation,</w:t>
      </w:r>
      <w:r w:rsidR="007703C4">
        <w:rPr>
          <w:rFonts w:eastAsiaTheme="minorEastAsia" w:hAnsi="Calibri"/>
          <w:color w:val="000000" w:themeColor="text1"/>
          <w:kern w:val="24"/>
          <w:sz w:val="32"/>
          <w:szCs w:val="32"/>
        </w:rPr>
        <w:t>Nasal discharge, C</w:t>
      </w:r>
      <w:r w:rsidR="0052059D">
        <w:rPr>
          <w:rFonts w:eastAsiaTheme="minorEastAsia" w:hAnsi="Calibri"/>
          <w:color w:val="000000" w:themeColor="text1"/>
          <w:kern w:val="24"/>
          <w:sz w:val="32"/>
          <w:szCs w:val="32"/>
        </w:rPr>
        <w:t>orneal</w:t>
      </w:r>
      <w:r w:rsidR="002A0C2E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</w:p>
    <w:p w:rsidR="0003738A" w:rsidRPr="0052059D" w:rsidRDefault="002A0C2E" w:rsidP="0052059D">
      <w:pPr>
        <w:rPr>
          <w:rFonts w:eastAsiaTheme="minorEastAsia" w:hAnsi="Calibri"/>
          <w:color w:val="000000" w:themeColor="text1"/>
          <w:kern w:val="24"/>
          <w:sz w:val="40"/>
          <w:szCs w:val="40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oedema </w:t>
      </w:r>
      <w:r w:rsidR="007703C4">
        <w:rPr>
          <w:rFonts w:eastAsiaTheme="minorEastAsia" w:hAnsi="Calibri"/>
          <w:color w:val="000000" w:themeColor="text1"/>
          <w:kern w:val="24"/>
          <w:sz w:val="32"/>
          <w:szCs w:val="32"/>
        </w:rPr>
        <w:t>,</w:t>
      </w:r>
      <w:r w:rsidR="0003738A">
        <w:rPr>
          <w:rFonts w:eastAsiaTheme="minorEastAsia" w:hAnsi="Calibri"/>
          <w:color w:val="000000" w:themeColor="text1"/>
          <w:kern w:val="24"/>
          <w:sz w:val="32"/>
          <w:szCs w:val="32"/>
        </w:rPr>
        <w:t>reduction in milk production,a</w:t>
      </w:r>
      <w:r w:rsidR="003115B2" w:rsidRPr="0003738A">
        <w:rPr>
          <w:rFonts w:eastAsiaTheme="minorEastAsia" w:hAnsi="Calibri"/>
          <w:color w:val="000000" w:themeColor="text1"/>
          <w:kern w:val="24"/>
          <w:sz w:val="32"/>
          <w:szCs w:val="32"/>
        </w:rPr>
        <w:t>bortion</w:t>
      </w:r>
      <w:r w:rsidR="00D32FC1">
        <w:rPr>
          <w:sz w:val="32"/>
          <w:szCs w:val="32"/>
        </w:rPr>
        <w:t xml:space="preserve"> ,</w:t>
      </w:r>
      <w:r w:rsidR="0003738A">
        <w:rPr>
          <w:rFonts w:eastAsiaTheme="minorEastAsia" w:hAnsi="Calibri"/>
          <w:color w:val="000000" w:themeColor="text1"/>
          <w:kern w:val="24"/>
          <w:sz w:val="32"/>
          <w:szCs w:val="32"/>
        </w:rPr>
        <w:t>i</w:t>
      </w:r>
      <w:r w:rsidR="003115B2" w:rsidRPr="0003738A">
        <w:rPr>
          <w:rFonts w:eastAsiaTheme="minorEastAsia" w:hAnsi="Calibri"/>
          <w:color w:val="000000" w:themeColor="text1"/>
          <w:kern w:val="24"/>
          <w:sz w:val="32"/>
          <w:szCs w:val="32"/>
        </w:rPr>
        <w:t>nfertility</w:t>
      </w:r>
      <w:r w:rsidR="007703C4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="0003738A">
        <w:rPr>
          <w:sz w:val="32"/>
          <w:szCs w:val="32"/>
        </w:rPr>
        <w:t>are</w:t>
      </w:r>
      <w:r w:rsidR="00C40D7E">
        <w:rPr>
          <w:sz w:val="32"/>
          <w:szCs w:val="32"/>
        </w:rPr>
        <w:t xml:space="preserve"> the</w:t>
      </w:r>
      <w:r w:rsidR="0003738A">
        <w:rPr>
          <w:sz w:val="32"/>
          <w:szCs w:val="32"/>
        </w:rPr>
        <w:t xml:space="preserve"> other clinical signs.</w:t>
      </w:r>
      <w:r w:rsidR="00277E2F">
        <w:rPr>
          <w:sz w:val="32"/>
          <w:szCs w:val="32"/>
        </w:rPr>
        <w:t>incubation period varies from 4-28 days.</w:t>
      </w:r>
    </w:p>
    <w:p w:rsidR="003115B2" w:rsidRDefault="003115B2" w:rsidP="0003738A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 w:rsidRPr="0003738A">
        <w:rPr>
          <w:rFonts w:eastAsiaTheme="minorEastAsia" w:hAnsi="Calibri"/>
          <w:color w:val="000000" w:themeColor="text1"/>
          <w:kern w:val="24"/>
          <w:sz w:val="32"/>
          <w:szCs w:val="32"/>
        </w:rPr>
        <w:t>Morbidity rate is around 10-20%</w:t>
      </w:r>
      <w:r w:rsidR="0003738A" w:rsidRPr="0003738A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and </w:t>
      </w:r>
      <w:r w:rsidR="00C40D7E">
        <w:rPr>
          <w:rFonts w:eastAsiaTheme="minorEastAsia" w:hAnsi="Calibri"/>
          <w:color w:val="000000" w:themeColor="text1"/>
          <w:kern w:val="24"/>
          <w:sz w:val="32"/>
          <w:szCs w:val="32"/>
        </w:rPr>
        <w:t>Mortality rate is around 1-2%</w:t>
      </w:r>
    </w:p>
    <w:p w:rsidR="0003738A" w:rsidRPr="0052059D" w:rsidRDefault="0003738A" w:rsidP="0003738A">
      <w:pPr>
        <w:spacing w:line="216" w:lineRule="auto"/>
        <w:rPr>
          <w:rFonts w:eastAsiaTheme="minorEastAsia" w:hAnsi="Calibri"/>
          <w:color w:val="000000" w:themeColor="text1"/>
          <w:kern w:val="24"/>
          <w:sz w:val="40"/>
          <w:szCs w:val="40"/>
        </w:rPr>
      </w:pPr>
      <w:r w:rsidRPr="0052059D">
        <w:rPr>
          <w:rFonts w:eastAsiaTheme="minorEastAsia" w:hAnsi="Calibri"/>
          <w:color w:val="000000" w:themeColor="text1"/>
          <w:kern w:val="24"/>
          <w:sz w:val="40"/>
          <w:szCs w:val="40"/>
        </w:rPr>
        <w:t xml:space="preserve">REFERRAL OF SAMPLES </w:t>
      </w:r>
    </w:p>
    <w:p w:rsidR="002A0C2E" w:rsidRDefault="002A0C2E" w:rsidP="0003738A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Skin scabs/skin biopsies</w:t>
      </w:r>
    </w:p>
    <w:p w:rsidR="002A0C2E" w:rsidRDefault="002A0C2E" w:rsidP="0003738A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Blood in EDTA vials </w:t>
      </w:r>
    </w:p>
    <w:p w:rsidR="0003738A" w:rsidRDefault="0003738A" w:rsidP="0003738A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 w:rsidRPr="0003738A">
        <w:rPr>
          <w:rFonts w:eastAsiaTheme="minorEastAsia" w:hAnsi="Calibri"/>
          <w:color w:val="000000" w:themeColor="text1"/>
          <w:kern w:val="24"/>
          <w:sz w:val="32"/>
          <w:szCs w:val="32"/>
        </w:rPr>
        <w:t>Nasal swabs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from animals in LSD suspected outbreaks should be referred to ICAR-</w:t>
      </w:r>
      <w:r w:rsidR="0052059D">
        <w:rPr>
          <w:rFonts w:eastAsiaTheme="minorEastAsia" w:hAnsi="Calibri"/>
          <w:color w:val="000000" w:themeColor="text1"/>
          <w:kern w:val="24"/>
          <w:sz w:val="32"/>
          <w:szCs w:val="32"/>
        </w:rPr>
        <w:t>NIHSAD, Bhopal</w:t>
      </w:r>
      <w:r w:rsidR="007655F9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for laboratory testing</w:t>
      </w:r>
    </w:p>
    <w:p w:rsidR="007655F9" w:rsidRPr="007655F9" w:rsidRDefault="007655F9" w:rsidP="0003738A">
      <w:pPr>
        <w:spacing w:line="216" w:lineRule="auto"/>
        <w:rPr>
          <w:rFonts w:eastAsiaTheme="minorEastAsia" w:hAnsi="Calibri"/>
          <w:color w:val="000000" w:themeColor="text1"/>
          <w:kern w:val="24"/>
          <w:sz w:val="44"/>
          <w:szCs w:val="44"/>
        </w:rPr>
      </w:pPr>
      <w:r w:rsidRPr="007655F9">
        <w:rPr>
          <w:rFonts w:eastAsiaTheme="minorEastAsia" w:hAnsi="Calibri"/>
          <w:color w:val="000000" w:themeColor="text1"/>
          <w:kern w:val="24"/>
          <w:sz w:val="44"/>
          <w:szCs w:val="44"/>
        </w:rPr>
        <w:t>DIAGNOSIS</w:t>
      </w:r>
    </w:p>
    <w:p w:rsidR="007655F9" w:rsidRDefault="007655F9" w:rsidP="0003738A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Clinical signs and symptoms,Virus isolation from the scabs or blood sample,PCR(Polymerase chain reaction tests).</w:t>
      </w:r>
    </w:p>
    <w:p w:rsidR="007E4F7E" w:rsidRPr="0052059D" w:rsidRDefault="0003738A" w:rsidP="007E4F7E">
      <w:pPr>
        <w:spacing w:line="216" w:lineRule="auto"/>
        <w:rPr>
          <w:rFonts w:eastAsiaTheme="minorEastAsia" w:hAnsi="Calibri"/>
          <w:color w:val="000000" w:themeColor="text1"/>
          <w:kern w:val="24"/>
          <w:sz w:val="40"/>
          <w:szCs w:val="40"/>
        </w:rPr>
      </w:pPr>
      <w:r w:rsidRPr="0052059D">
        <w:rPr>
          <w:rFonts w:eastAsiaTheme="minorEastAsia" w:hAnsi="Calibri"/>
          <w:color w:val="000000" w:themeColor="text1"/>
          <w:kern w:val="24"/>
          <w:sz w:val="40"/>
          <w:szCs w:val="40"/>
        </w:rPr>
        <w:t>TREATMENT</w:t>
      </w:r>
    </w:p>
    <w:p w:rsidR="002A0C2E" w:rsidRDefault="0003738A" w:rsidP="007E4F7E">
      <w:pPr>
        <w:spacing w:line="216" w:lineRule="auto"/>
        <w:rPr>
          <w:rFonts w:eastAsiaTheme="minorEastAsia" w:hAnsi="Calibri"/>
          <w:color w:val="000000" w:themeColor="text1"/>
          <w:kern w:val="24"/>
          <w:sz w:val="56"/>
          <w:szCs w:val="56"/>
        </w:rPr>
      </w:pPr>
      <w:r w:rsidRPr="007E4F7E">
        <w:rPr>
          <w:rFonts w:eastAsiaTheme="minorEastAsia" w:hAnsi="Calibri"/>
          <w:color w:val="000000" w:themeColor="text1"/>
          <w:kern w:val="24"/>
          <w:sz w:val="32"/>
          <w:szCs w:val="32"/>
        </w:rPr>
        <w:t>Sick animals are to be kept in isolation</w:t>
      </w:r>
    </w:p>
    <w:p w:rsidR="000C7334" w:rsidRPr="000C7334" w:rsidRDefault="0003738A" w:rsidP="007E4F7E">
      <w:pPr>
        <w:spacing w:line="216" w:lineRule="auto"/>
        <w:rPr>
          <w:rFonts w:eastAsiaTheme="minorEastAsia" w:hAnsi="Calibri"/>
          <w:color w:val="000000" w:themeColor="text1"/>
          <w:kern w:val="24"/>
          <w:sz w:val="56"/>
          <w:szCs w:val="56"/>
        </w:rPr>
      </w:pPr>
      <w:r w:rsidRPr="007E4F7E">
        <w:rPr>
          <w:rFonts w:eastAsiaTheme="minorEastAsia" w:hAnsi="Calibri"/>
          <w:color w:val="000000" w:themeColor="text1"/>
          <w:kern w:val="24"/>
          <w:sz w:val="32"/>
          <w:szCs w:val="32"/>
        </w:rPr>
        <w:t>Symptomatic treatment of affected animals may be carried out</w:t>
      </w:r>
      <w:r w:rsidR="00277E2F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="007E4F7E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in consultation with </w:t>
      </w:r>
      <w:r w:rsidR="00C40D7E">
        <w:rPr>
          <w:rFonts w:eastAsiaTheme="minorEastAsia" w:hAnsi="Calibri"/>
          <w:color w:val="000000" w:themeColor="text1"/>
          <w:kern w:val="24"/>
          <w:sz w:val="32"/>
          <w:szCs w:val="32"/>
        </w:rPr>
        <w:t>a V</w:t>
      </w:r>
      <w:r w:rsidR="007E4F7E">
        <w:rPr>
          <w:rFonts w:eastAsiaTheme="minorEastAsia" w:hAnsi="Calibri"/>
          <w:color w:val="000000" w:themeColor="text1"/>
          <w:kern w:val="24"/>
          <w:sz w:val="32"/>
          <w:szCs w:val="32"/>
        </w:rPr>
        <w:t>eterinarian .</w:t>
      </w:r>
    </w:p>
    <w:p w:rsidR="000C7334" w:rsidRDefault="0003738A" w:rsidP="007E4F7E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 w:rsidRPr="007E4F7E">
        <w:rPr>
          <w:rFonts w:eastAsiaTheme="minorEastAsia" w:hAnsi="Calibri"/>
          <w:color w:val="000000" w:themeColor="text1"/>
          <w:kern w:val="24"/>
          <w:sz w:val="32"/>
          <w:szCs w:val="32"/>
        </w:rPr>
        <w:t>Admin</w:t>
      </w:r>
      <w:r w:rsidR="00C40D7E">
        <w:rPr>
          <w:rFonts w:eastAsiaTheme="minorEastAsia" w:hAnsi="Calibri"/>
          <w:color w:val="000000" w:themeColor="text1"/>
          <w:kern w:val="24"/>
          <w:sz w:val="32"/>
          <w:szCs w:val="32"/>
        </w:rPr>
        <w:t>istration of antibiotics for 3-5</w:t>
      </w:r>
      <w:r w:rsidR="007703C4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days to prevent</w:t>
      </w:r>
      <w:r w:rsidRPr="007E4F7E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secondary bacterial infection</w:t>
      </w:r>
      <w:r w:rsidR="007E4F7E">
        <w:rPr>
          <w:rFonts w:eastAsiaTheme="minorEastAsia" w:hAnsi="Calibri"/>
          <w:color w:val="000000" w:themeColor="text1"/>
          <w:kern w:val="24"/>
          <w:sz w:val="32"/>
          <w:szCs w:val="32"/>
        </w:rPr>
        <w:t>.</w:t>
      </w:r>
    </w:p>
    <w:p w:rsidR="000C7334" w:rsidRDefault="0003738A" w:rsidP="007E4F7E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 w:rsidRPr="007E4F7E">
        <w:rPr>
          <w:rFonts w:eastAsiaTheme="minorEastAsia" w:hAnsi="Calibri"/>
          <w:color w:val="000000" w:themeColor="text1"/>
          <w:kern w:val="24"/>
          <w:sz w:val="32"/>
          <w:szCs w:val="32"/>
        </w:rPr>
        <w:t>Administration of anti inflammatory and antihistamine pr</w:t>
      </w:r>
      <w:r w:rsidR="00D32FC1">
        <w:rPr>
          <w:rFonts w:eastAsiaTheme="minorEastAsia" w:hAnsi="Calibri"/>
          <w:color w:val="000000" w:themeColor="text1"/>
          <w:kern w:val="24"/>
          <w:sz w:val="32"/>
          <w:szCs w:val="32"/>
        </w:rPr>
        <w:t>eparation</w:t>
      </w:r>
      <w:r w:rsidR="007E4F7E">
        <w:rPr>
          <w:rFonts w:eastAsiaTheme="minorEastAsia" w:hAnsi="Calibri"/>
          <w:color w:val="000000" w:themeColor="text1"/>
          <w:kern w:val="24"/>
          <w:sz w:val="32"/>
          <w:szCs w:val="32"/>
        </w:rPr>
        <w:t>.</w:t>
      </w:r>
    </w:p>
    <w:p w:rsidR="000C7334" w:rsidRDefault="007E4F7E" w:rsidP="007E4F7E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Application of antiseptic </w:t>
      </w:r>
      <w:r w:rsidR="00D32FC1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lotion or 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ointment with fly repellent property over the eroded skin is advised</w:t>
      </w:r>
      <w:r w:rsidR="000C7334">
        <w:rPr>
          <w:rFonts w:eastAsiaTheme="minorEastAsia" w:hAnsi="Calibri"/>
          <w:color w:val="000000" w:themeColor="text1"/>
          <w:kern w:val="24"/>
          <w:sz w:val="32"/>
          <w:szCs w:val="32"/>
        </w:rPr>
        <w:t>.</w:t>
      </w:r>
    </w:p>
    <w:p w:rsidR="000C7334" w:rsidRDefault="007E4F7E" w:rsidP="007E4F7E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Parentral or oral multivitamin is advised.</w:t>
      </w:r>
    </w:p>
    <w:p w:rsidR="0003738A" w:rsidRDefault="007E4F7E" w:rsidP="007E4F7E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F</w:t>
      </w:r>
      <w:r w:rsidR="00D32FC1">
        <w:rPr>
          <w:rFonts w:eastAsiaTheme="minorEastAsia" w:hAnsi="Calibri"/>
          <w:color w:val="000000" w:themeColor="text1"/>
          <w:kern w:val="24"/>
          <w:sz w:val="32"/>
          <w:szCs w:val="32"/>
        </w:rPr>
        <w:t>e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eding of liquid food ,soft feed and fodder and succulent pasture is recommended</w:t>
      </w:r>
    </w:p>
    <w:p w:rsidR="007703C4" w:rsidRDefault="007703C4" w:rsidP="007E4F7E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Recovered Animals   develop Immunity.</w:t>
      </w:r>
    </w:p>
    <w:p w:rsidR="007E4F7E" w:rsidRPr="0052059D" w:rsidRDefault="007E4F7E" w:rsidP="007E4F7E">
      <w:pPr>
        <w:spacing w:line="216" w:lineRule="auto"/>
        <w:rPr>
          <w:rFonts w:eastAsiaTheme="minorEastAsia" w:hAnsi="Calibri"/>
          <w:color w:val="000000" w:themeColor="text1"/>
          <w:kern w:val="24"/>
          <w:sz w:val="40"/>
          <w:szCs w:val="40"/>
        </w:rPr>
      </w:pPr>
      <w:r w:rsidRPr="0052059D">
        <w:rPr>
          <w:rFonts w:eastAsiaTheme="minorEastAsia" w:hAnsi="Calibri"/>
          <w:color w:val="000000" w:themeColor="text1"/>
          <w:kern w:val="24"/>
          <w:sz w:val="40"/>
          <w:szCs w:val="40"/>
        </w:rPr>
        <w:t>PREVENTION AND CONTROL</w:t>
      </w:r>
    </w:p>
    <w:p w:rsidR="000C7334" w:rsidRDefault="00D32FC1" w:rsidP="007E4F7E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Reduce the vector population in affected areas</w:t>
      </w:r>
      <w:r w:rsidR="000C7334">
        <w:rPr>
          <w:rFonts w:eastAsiaTheme="minorEastAsia" w:hAnsi="Calibri"/>
          <w:color w:val="000000" w:themeColor="text1"/>
          <w:kern w:val="24"/>
          <w:sz w:val="32"/>
          <w:szCs w:val="32"/>
        </w:rPr>
        <w:t>.</w:t>
      </w:r>
    </w:p>
    <w:p w:rsidR="00D32FC1" w:rsidRDefault="007E4F7E" w:rsidP="007E4F7E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 w:rsidRPr="007E4F7E">
        <w:rPr>
          <w:rFonts w:eastAsiaTheme="minorEastAsia" w:hAnsi="Calibri"/>
          <w:color w:val="000000" w:themeColor="text1"/>
          <w:kern w:val="24"/>
          <w:sz w:val="32"/>
          <w:szCs w:val="32"/>
        </w:rPr>
        <w:t>Immediate isolation of sick/ infected animals from the healthy animal</w:t>
      </w:r>
      <w:r w:rsidR="000C7334">
        <w:rPr>
          <w:rFonts w:eastAsiaTheme="minorEastAsia" w:hAnsi="Calibri"/>
          <w:color w:val="000000" w:themeColor="text1"/>
          <w:kern w:val="24"/>
          <w:sz w:val="32"/>
          <w:szCs w:val="32"/>
        </w:rPr>
        <w:t>.</w:t>
      </w:r>
    </w:p>
    <w:p w:rsidR="000C7334" w:rsidRDefault="000C7334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C</w:t>
      </w:r>
      <w:r w:rsidR="007E4F7E" w:rsidRPr="007E4F7E">
        <w:rPr>
          <w:rFonts w:eastAsiaTheme="minorEastAsia" w:hAnsi="Calibri"/>
          <w:color w:val="000000" w:themeColor="text1"/>
          <w:kern w:val="24"/>
          <w:sz w:val="32"/>
          <w:szCs w:val="32"/>
        </w:rPr>
        <w:t>arcass should be disposed of by deep burial</w:t>
      </w:r>
      <w:r w:rsidR="002857F0">
        <w:rPr>
          <w:rFonts w:eastAsiaTheme="minorEastAsia" w:hAnsi="Calibri"/>
          <w:color w:val="000000" w:themeColor="text1"/>
          <w:kern w:val="24"/>
          <w:sz w:val="32"/>
          <w:szCs w:val="32"/>
        </w:rPr>
        <w:t>.</w:t>
      </w:r>
    </w:p>
    <w:p w:rsidR="000C7334" w:rsidRDefault="002857F0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Unaffected animal should be applied with insect repellent.</w:t>
      </w:r>
    </w:p>
    <w:p w:rsidR="000C7334" w:rsidRDefault="002857F0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Strict control of animal movement from affected areas to free areas should be ensured.</w:t>
      </w:r>
    </w:p>
    <w:p w:rsidR="000C7334" w:rsidRDefault="002857F0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Trade of live cattle ,participation in shows immediately upon confirmation of the disease.</w:t>
      </w:r>
    </w:p>
    <w:p w:rsidR="004C45AA" w:rsidRDefault="002857F0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All biosecurity measures and strict sanitary measures for disposal of personal </w:t>
      </w:r>
      <w:r w:rsidR="00926096">
        <w:rPr>
          <w:rFonts w:eastAsiaTheme="minorEastAsia" w:hAnsi="Calibri"/>
          <w:color w:val="000000" w:themeColor="text1"/>
          <w:kern w:val="24"/>
          <w:sz w:val="32"/>
          <w:szCs w:val="32"/>
        </w:rPr>
        <w:t>protective equip</w:t>
      </w:r>
      <w:r w:rsidR="00D32FC1">
        <w:rPr>
          <w:rFonts w:eastAsiaTheme="minorEastAsia" w:hAnsi="Calibri"/>
          <w:color w:val="000000" w:themeColor="text1"/>
          <w:kern w:val="24"/>
          <w:sz w:val="32"/>
          <w:szCs w:val="32"/>
        </w:rPr>
        <w:t>ments</w:t>
      </w:r>
      <w:r w:rsidR="000C7334">
        <w:rPr>
          <w:rFonts w:eastAsiaTheme="minorEastAsia" w:hAnsi="Calibri"/>
          <w:color w:val="000000" w:themeColor="text1"/>
          <w:kern w:val="24"/>
          <w:sz w:val="32"/>
          <w:szCs w:val="32"/>
        </w:rPr>
        <w:t>.</w:t>
      </w:r>
    </w:p>
    <w:p w:rsidR="00F205D2" w:rsidRDefault="00F205D2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Cattle markets located within 10 km radius of the epicentre of infection should be closed.</w:t>
      </w:r>
    </w:p>
    <w:p w:rsidR="00F205D2" w:rsidRDefault="00F205D2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Through cleaning and </w:t>
      </w:r>
      <w:r w:rsidR="007D01D3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disinfection of affected personnel , premises and contaminated environment with appropriate chemicals/ disinfectants. </w:t>
      </w:r>
    </w:p>
    <w:p w:rsidR="007F0CE2" w:rsidRPr="0052059D" w:rsidRDefault="007F0CE2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40"/>
          <w:szCs w:val="40"/>
        </w:rPr>
      </w:pPr>
      <w:r w:rsidRPr="0052059D">
        <w:rPr>
          <w:rFonts w:eastAsiaTheme="minorEastAsia" w:hAnsi="Calibri"/>
          <w:color w:val="000000" w:themeColor="text1"/>
          <w:kern w:val="24"/>
          <w:sz w:val="40"/>
          <w:szCs w:val="40"/>
        </w:rPr>
        <w:t>CASE REPORT</w:t>
      </w:r>
    </w:p>
    <w:p w:rsidR="007703C4" w:rsidRDefault="007F0CE2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A</w:t>
      </w:r>
      <w:r w:rsidR="00D36F9D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Cross bre</w:t>
      </w:r>
      <w:r w:rsidR="0046112E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d jersey cow belonging to Joy , Aanakkadan , Vellarappilly , </w:t>
      </w:r>
      <w:r w:rsidR="007703C4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Sreemoolanagaram Panchayath </w:t>
      </w:r>
      <w:r w:rsidR="00BE0248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with the complaint of nodular eruptions on </w:t>
      </w:r>
      <w:r w:rsidR="00754DD2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all over the body, sudden drop in milk production,  oedema </w:t>
      </w:r>
      <w:r w:rsidR="00D36F9D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of limb </w:t>
      </w:r>
    </w:p>
    <w:p w:rsidR="007703C4" w:rsidRDefault="00D36F9D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and brisket region and dyspepsia was reported</w:t>
      </w:r>
      <w:r w:rsidR="002A0C2E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to Veterinary Hospital , S</w:t>
      </w:r>
      <w:r w:rsidR="00754DD2">
        <w:rPr>
          <w:rFonts w:eastAsiaTheme="minorEastAsia" w:hAnsi="Calibri"/>
          <w:color w:val="000000" w:themeColor="text1"/>
          <w:kern w:val="24"/>
          <w:sz w:val="32"/>
          <w:szCs w:val="32"/>
        </w:rPr>
        <w:t>reemoolanagaram in December 11 ,2019. A t</w:t>
      </w:r>
      <w:r w:rsidR="007703C4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horough physical examination </w:t>
      </w:r>
      <w:r w:rsidR="00754DD2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revealed that the cow was febrile with rectal body temperature 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of</w:t>
      </w:r>
    </w:p>
    <w:p w:rsidR="006F15FA" w:rsidRDefault="00D36F9D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103.4F and had </w:t>
      </w:r>
      <w:r w:rsidR="00F205D2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small to large sized circumscribed nodules on all over the body. 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Besides, there was swelling of both prescapular and prefemoral lymph nodes.</w:t>
      </w:r>
      <w:r w:rsidR="007703C4">
        <w:rPr>
          <w:rFonts w:eastAsiaTheme="minorEastAsia" w:hAnsi="Calibri"/>
          <w:color w:val="000000" w:themeColor="text1"/>
          <w:kern w:val="24"/>
          <w:sz w:val="32"/>
          <w:szCs w:val="32"/>
        </w:rPr>
        <w:t>There was Respiratory distress alsofor that Animal.Nodular</w:t>
      </w:r>
    </w:p>
    <w:p w:rsidR="0046112E" w:rsidRDefault="006F15FA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Lesion samples and blood samples were taken by the team of Doctors from ADCP –Ernakulam and send to CDIO,</w:t>
      </w:r>
      <w:r w:rsidR="002A0C2E">
        <w:rPr>
          <w:rFonts w:eastAsiaTheme="minorEastAsia" w:hAnsi="Calibri"/>
          <w:color w:val="000000" w:themeColor="text1"/>
          <w:kern w:val="24"/>
          <w:sz w:val="32"/>
          <w:szCs w:val="32"/>
        </w:rPr>
        <w:t>Palode, Thiruvananthapuram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for sending the samples to Bhopal High Security Lab.</w:t>
      </w:r>
    </w:p>
    <w:p w:rsidR="006F15FA" w:rsidRDefault="006F15FA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Treatment:Antibiotic(Dicrysticin 5g vial i/m)</w:t>
      </w:r>
    </w:p>
    <w:p w:rsidR="006F15FA" w:rsidRDefault="002A0C2E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noProof/>
          <w:lang w:val="en-US" w:bidi="ml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13927842</wp:posOffset>
            </wp:positionV>
            <wp:extent cx="3975100" cy="2981325"/>
            <wp:effectExtent l="0" t="0" r="6350" b="9525"/>
            <wp:wrapSquare wrapText="bothSides"/>
            <wp:docPr id="2" name="Picture 2" descr="C:\Users\New\AppData\Local\Microsoft\Windows\INetCache\Content.Word\IMG-2020011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\AppData\Local\Microsoft\Windows\INetCache\Content.Word\IMG-20200113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652" cy="298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bidi="ml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14404119</wp:posOffset>
            </wp:positionV>
            <wp:extent cx="3568957" cy="2981739"/>
            <wp:effectExtent l="0" t="0" r="0" b="9525"/>
            <wp:wrapSquare wrapText="bothSides"/>
            <wp:docPr id="1" name="Picture 1" descr="C:\Users\New\AppData\Local\Microsoft\Windows\INetCache\Content.Word\IMG-202001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AppData\Local\Microsoft\Windows\INetCache\Content.Word\IMG-20200114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041" cy="298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                    Anti</w:t>
      </w:r>
      <w:r w:rsidR="006F15FA">
        <w:rPr>
          <w:rFonts w:eastAsiaTheme="minorEastAsia" w:hAnsi="Calibri"/>
          <w:color w:val="000000" w:themeColor="text1"/>
          <w:kern w:val="24"/>
          <w:sz w:val="32"/>
          <w:szCs w:val="32"/>
        </w:rPr>
        <w:t>nflammatory(Meloxicam 15ml i/m)</w:t>
      </w:r>
    </w:p>
    <w:p w:rsidR="006F15FA" w:rsidRDefault="006F15FA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                    Antihistaminics(Avilin vet 10 ml i/m)</w:t>
      </w:r>
    </w:p>
    <w:p w:rsidR="006F15FA" w:rsidRDefault="006F15FA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                    Endectoparasiticide(Ivermectin 10 ml s/c)-on the 1st day </w:t>
      </w:r>
    </w:p>
    <w:p w:rsidR="006F15FA" w:rsidRDefault="006F15FA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                    Topical application of Acriflavin Lotion</w:t>
      </w:r>
    </w:p>
    <w:p w:rsidR="006F15FA" w:rsidRDefault="006F15FA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Animal was completely normal after 2 weeks.</w:t>
      </w:r>
    </w:p>
    <w:p w:rsidR="006F15FA" w:rsidRDefault="006F15FA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Product</w:t>
      </w:r>
      <w:r w:rsidR="007703C4">
        <w:rPr>
          <w:rFonts w:eastAsiaTheme="minorEastAsia" w:hAnsi="Calibri"/>
          <w:color w:val="000000" w:themeColor="text1"/>
          <w:kern w:val="24"/>
          <w:sz w:val="32"/>
          <w:szCs w:val="32"/>
        </w:rPr>
        <w:t>ion came to almost normal after  15 days.</w:t>
      </w:r>
    </w:p>
    <w:p w:rsidR="007703C4" w:rsidRDefault="007703C4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                                                                                                                              Dr. SHIRLY.T.R</w:t>
      </w:r>
    </w:p>
    <w:p w:rsidR="007703C4" w:rsidRDefault="007703C4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                                                                                                                   SENIOR VETERINARY SURGEON,SREEMOOLANAGARAM</w:t>
      </w:r>
    </w:p>
    <w:p w:rsidR="007703C4" w:rsidRPr="0046112E" w:rsidRDefault="007703C4" w:rsidP="00D32FC1">
      <w:pPr>
        <w:spacing w:line="216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                                                                           </w:t>
      </w:r>
    </w:p>
    <w:sectPr w:rsidR="007703C4" w:rsidRPr="0046112E" w:rsidSect="00146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315E"/>
    <w:multiLevelType w:val="hybridMultilevel"/>
    <w:tmpl w:val="4EF0D66A"/>
    <w:lvl w:ilvl="0" w:tplc="3E5A8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AF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41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23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4B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AB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CB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C2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08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55E7601"/>
    <w:multiLevelType w:val="hybridMultilevel"/>
    <w:tmpl w:val="A7F02C8E"/>
    <w:lvl w:ilvl="0" w:tplc="B7328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CF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C2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A1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88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2F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67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8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CB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F74510"/>
    <w:multiLevelType w:val="hybridMultilevel"/>
    <w:tmpl w:val="767E1DD6"/>
    <w:lvl w:ilvl="0" w:tplc="EF1A5F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9BC5D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74C4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7082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E4C9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1C38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D6F7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545B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27A64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67D75D50"/>
    <w:multiLevelType w:val="hybridMultilevel"/>
    <w:tmpl w:val="296A5422"/>
    <w:lvl w:ilvl="0" w:tplc="30126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C5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C9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87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6D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A7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60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43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81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C872AF"/>
    <w:multiLevelType w:val="hybridMultilevel"/>
    <w:tmpl w:val="FA9E3A48"/>
    <w:lvl w:ilvl="0" w:tplc="3EB2B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EB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4D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6A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2C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22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C5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C4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AF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B159CA"/>
    <w:multiLevelType w:val="hybridMultilevel"/>
    <w:tmpl w:val="CF44F478"/>
    <w:lvl w:ilvl="0" w:tplc="26D2A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A7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64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03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CC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43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4F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E3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40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2"/>
  <w:defaultTabStop w:val="720"/>
  <w:characterSpacingControl w:val="doNotCompress"/>
  <w:compat/>
  <w:rsids>
    <w:rsidRoot w:val="004C45AA"/>
    <w:rsid w:val="0003738A"/>
    <w:rsid w:val="000C7334"/>
    <w:rsid w:val="00146D86"/>
    <w:rsid w:val="001539E1"/>
    <w:rsid w:val="00277E2F"/>
    <w:rsid w:val="002857F0"/>
    <w:rsid w:val="002A0C2E"/>
    <w:rsid w:val="003115B2"/>
    <w:rsid w:val="003220E5"/>
    <w:rsid w:val="0046112E"/>
    <w:rsid w:val="004C45AA"/>
    <w:rsid w:val="0052059D"/>
    <w:rsid w:val="006A7656"/>
    <w:rsid w:val="006F15FA"/>
    <w:rsid w:val="00754DD2"/>
    <w:rsid w:val="007655F9"/>
    <w:rsid w:val="007703C4"/>
    <w:rsid w:val="007D01D3"/>
    <w:rsid w:val="007E0B95"/>
    <w:rsid w:val="007E4F7E"/>
    <w:rsid w:val="007F0CE2"/>
    <w:rsid w:val="008E22A8"/>
    <w:rsid w:val="008F224C"/>
    <w:rsid w:val="00926096"/>
    <w:rsid w:val="00B76D44"/>
    <w:rsid w:val="00BE0248"/>
    <w:rsid w:val="00C40D7E"/>
    <w:rsid w:val="00D32FC1"/>
    <w:rsid w:val="00D36F9D"/>
    <w:rsid w:val="00E65711"/>
    <w:rsid w:val="00F20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5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3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3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4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6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acer</cp:lastModifiedBy>
  <cp:revision>7</cp:revision>
  <dcterms:created xsi:type="dcterms:W3CDTF">2020-01-14T10:22:00Z</dcterms:created>
  <dcterms:modified xsi:type="dcterms:W3CDTF">2020-01-15T08:28:00Z</dcterms:modified>
</cp:coreProperties>
</file>